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76" w:type="dxa"/>
        <w:tblLook w:val="04A0"/>
      </w:tblPr>
      <w:tblGrid>
        <w:gridCol w:w="4788"/>
        <w:gridCol w:w="4788"/>
      </w:tblGrid>
      <w:tr w:rsidR="009D48F6" w:rsidTr="009D48F6">
        <w:tc>
          <w:tcPr>
            <w:tcW w:w="4788" w:type="dxa"/>
          </w:tcPr>
          <w:p w:rsidR="009D48F6" w:rsidRPr="00D86CAE" w:rsidRDefault="009D48F6" w:rsidP="003C2E56">
            <w:pPr>
              <w:outlineLvl w:val="0"/>
              <w:rPr>
                <w:rFonts w:ascii="Calibri" w:eastAsia="Arial Unicode MS" w:hAnsi="Calibri"/>
                <w:b/>
                <w:color w:val="000000"/>
                <w:u w:color="000000"/>
              </w:rPr>
            </w:pPr>
            <w:r w:rsidRPr="00D86CAE">
              <w:rPr>
                <w:rFonts w:ascii="Calibri" w:eastAsia="Arial Unicode MS" w:hAnsi="Calibri"/>
                <w:b/>
                <w:color w:val="000000"/>
                <w:u w:color="000000"/>
              </w:rPr>
              <w:t>Text-dependent Questions</w:t>
            </w:r>
          </w:p>
        </w:tc>
        <w:tc>
          <w:tcPr>
            <w:tcW w:w="4788" w:type="dxa"/>
          </w:tcPr>
          <w:p w:rsidR="009D48F6" w:rsidRDefault="009D48F6">
            <w:r>
              <w:t>Evidence-Based Answers</w:t>
            </w:r>
          </w:p>
        </w:tc>
      </w:tr>
      <w:tr w:rsidR="009D48F6" w:rsidTr="009D48F6">
        <w:tc>
          <w:tcPr>
            <w:tcW w:w="4788" w:type="dxa"/>
          </w:tcPr>
          <w:p w:rsidR="009D48F6" w:rsidRPr="00D86CAE" w:rsidRDefault="009D48F6" w:rsidP="009D48F6">
            <w:pPr>
              <w:outlineLvl w:val="0"/>
              <w:rPr>
                <w:rFonts w:ascii="Calibri" w:eastAsia="Arial Unicode MS" w:hAnsi="Calibri"/>
                <w:color w:val="000000"/>
                <w:u w:color="000000"/>
              </w:rPr>
            </w:pPr>
            <w:r>
              <w:rPr>
                <w:rFonts w:ascii="Calibri" w:eastAsia="Arial Unicode MS" w:hAnsi="Calibri"/>
                <w:color w:val="000000"/>
                <w:u w:color="000000"/>
              </w:rPr>
              <w:t>On page 1, what was the woman’s initial reaction when the boy tried to snatch her purse?</w:t>
            </w:r>
          </w:p>
        </w:tc>
        <w:tc>
          <w:tcPr>
            <w:tcW w:w="4788" w:type="dxa"/>
          </w:tcPr>
          <w:p w:rsidR="009D48F6" w:rsidRDefault="009D48F6"/>
          <w:p w:rsidR="009D48F6" w:rsidRDefault="009D48F6"/>
          <w:p w:rsidR="009D48F6" w:rsidRDefault="009D48F6"/>
          <w:p w:rsidR="009D48F6" w:rsidRDefault="009D48F6"/>
          <w:p w:rsidR="009D48F6" w:rsidRDefault="009D48F6"/>
          <w:p w:rsidR="009D48F6" w:rsidRDefault="009D48F6"/>
          <w:p w:rsidR="009D48F6" w:rsidRDefault="009D48F6"/>
          <w:p w:rsidR="009D48F6" w:rsidRDefault="009D48F6"/>
        </w:tc>
      </w:tr>
      <w:tr w:rsidR="009D48F6" w:rsidTr="009D48F6">
        <w:tc>
          <w:tcPr>
            <w:tcW w:w="4788" w:type="dxa"/>
          </w:tcPr>
          <w:p w:rsidR="009D48F6" w:rsidRPr="00F56921" w:rsidRDefault="009D48F6" w:rsidP="009D48F6">
            <w:pPr>
              <w:outlineLvl w:val="0"/>
              <w:rPr>
                <w:rFonts w:ascii="Calibri" w:eastAsia="Arial Unicode MS" w:hAnsi="Calibri"/>
                <w:color w:val="000000"/>
                <w:u w:color="000000"/>
              </w:rPr>
            </w:pPr>
            <w:r w:rsidRPr="00F56921">
              <w:rPr>
                <w:rFonts w:ascii="Calibri" w:hAnsi="Calibri"/>
              </w:rPr>
              <w:t xml:space="preserve">On page 1, Mrs. Jones says, ‘Um-hum! And your face is dirty.  I got a great mind to wash your face for you.  </w:t>
            </w:r>
            <w:proofErr w:type="spellStart"/>
            <w:r w:rsidRPr="00F56921">
              <w:rPr>
                <w:rFonts w:ascii="Calibri" w:hAnsi="Calibri"/>
              </w:rPr>
              <w:t>Ain’t</w:t>
            </w:r>
            <w:proofErr w:type="spellEnd"/>
            <w:r w:rsidRPr="00F56921">
              <w:rPr>
                <w:rFonts w:ascii="Calibri" w:hAnsi="Calibri"/>
              </w:rPr>
              <w:t xml:space="preserve"> you got </w:t>
            </w:r>
            <w:proofErr w:type="gramStart"/>
            <w:r w:rsidRPr="00F56921">
              <w:rPr>
                <w:rFonts w:ascii="Calibri" w:hAnsi="Calibri"/>
              </w:rPr>
              <w:t>nobody</w:t>
            </w:r>
            <w:proofErr w:type="gramEnd"/>
            <w:r w:rsidRPr="00F56921">
              <w:rPr>
                <w:rFonts w:ascii="Calibri" w:hAnsi="Calibri"/>
              </w:rPr>
              <w:t xml:space="preserve"> home to tell you to wash your face?’  What clues does the author give us about </w:t>
            </w:r>
            <w:r w:rsidRPr="00F56921">
              <w:rPr>
                <w:rFonts w:ascii="Calibri" w:hAnsi="Calibri"/>
                <w:i/>
              </w:rPr>
              <w:t>why</w:t>
            </w:r>
            <w:r w:rsidRPr="00F56921">
              <w:rPr>
                <w:rFonts w:ascii="Calibri" w:hAnsi="Calibri"/>
              </w:rPr>
              <w:t xml:space="preserve"> Mrs. Jones decided to bring Roger home with her?</w:t>
            </w:r>
          </w:p>
        </w:tc>
        <w:tc>
          <w:tcPr>
            <w:tcW w:w="4788" w:type="dxa"/>
          </w:tcPr>
          <w:p w:rsidR="009D48F6" w:rsidRDefault="009D48F6"/>
          <w:p w:rsidR="009D48F6" w:rsidRDefault="009D48F6"/>
          <w:p w:rsidR="009D48F6" w:rsidRDefault="009D48F6"/>
          <w:p w:rsidR="009D48F6" w:rsidRDefault="009D48F6"/>
          <w:p w:rsidR="009D48F6" w:rsidRDefault="009D48F6"/>
          <w:p w:rsidR="009D48F6" w:rsidRDefault="009D48F6"/>
          <w:p w:rsidR="009D48F6" w:rsidRDefault="009D48F6"/>
          <w:p w:rsidR="009D48F6" w:rsidRDefault="009D48F6"/>
          <w:p w:rsidR="009D48F6" w:rsidRDefault="009D48F6"/>
        </w:tc>
      </w:tr>
      <w:tr w:rsidR="009D48F6" w:rsidTr="009D48F6">
        <w:tc>
          <w:tcPr>
            <w:tcW w:w="4788" w:type="dxa"/>
          </w:tcPr>
          <w:p w:rsidR="009D48F6" w:rsidRPr="00D86CAE" w:rsidRDefault="009D48F6" w:rsidP="009D48F6">
            <w:pPr>
              <w:outlineLvl w:val="0"/>
              <w:rPr>
                <w:rFonts w:ascii="Calibri" w:eastAsia="Arial Unicode MS" w:hAnsi="Calibri"/>
                <w:color w:val="000000"/>
                <w:u w:color="000000"/>
              </w:rPr>
            </w:pPr>
            <w:r>
              <w:rPr>
                <w:rFonts w:ascii="Calibri" w:eastAsia="Arial Unicode MS" w:hAnsi="Calibri"/>
                <w:color w:val="000000"/>
                <w:u w:color="000000"/>
              </w:rPr>
              <w:t xml:space="preserve">On page </w:t>
            </w:r>
            <w:r>
              <w:rPr>
                <w:rFonts w:ascii="Calibri" w:eastAsia="Arial Unicode MS" w:hAnsi="Calibri"/>
                <w:color w:val="000000"/>
                <w:u w:color="000000"/>
              </w:rPr>
              <w:t>2</w:t>
            </w:r>
            <w:r>
              <w:rPr>
                <w:rFonts w:ascii="Calibri" w:eastAsia="Arial Unicode MS" w:hAnsi="Calibri"/>
                <w:color w:val="000000"/>
                <w:u w:color="000000"/>
              </w:rPr>
              <w:t>, the woman finally turns Roger loose, “Roger looked at the door-looked at the woman-looked at the door-</w:t>
            </w:r>
            <w:r w:rsidRPr="000B39C9">
              <w:rPr>
                <w:rFonts w:ascii="Calibri" w:eastAsia="Arial Unicode MS" w:hAnsi="Calibri"/>
                <w:i/>
                <w:color w:val="000000"/>
                <w:u w:color="000000"/>
              </w:rPr>
              <w:t>and went to the sink.</w:t>
            </w:r>
            <w:r w:rsidRPr="000B39C9">
              <w:rPr>
                <w:rFonts w:ascii="Calibri" w:eastAsia="Arial Unicode MS" w:hAnsi="Calibri"/>
                <w:color w:val="000000"/>
                <w:u w:color="000000"/>
              </w:rPr>
              <w:t>”</w:t>
            </w:r>
            <w:r>
              <w:rPr>
                <w:rFonts w:ascii="Calibri" w:eastAsia="Arial Unicode MS" w:hAnsi="Calibri"/>
                <w:color w:val="000000"/>
                <w:u w:color="000000"/>
              </w:rPr>
              <w:t xml:space="preserve">  Why did the author choose to italicize this part of the text?</w:t>
            </w:r>
          </w:p>
        </w:tc>
        <w:tc>
          <w:tcPr>
            <w:tcW w:w="4788" w:type="dxa"/>
          </w:tcPr>
          <w:p w:rsidR="009D48F6" w:rsidRDefault="009D48F6"/>
          <w:p w:rsidR="009D48F6" w:rsidRDefault="009D48F6"/>
          <w:p w:rsidR="009D48F6" w:rsidRDefault="009D48F6"/>
          <w:p w:rsidR="009D48F6" w:rsidRDefault="009D48F6"/>
          <w:p w:rsidR="009D48F6" w:rsidRDefault="009D48F6"/>
          <w:p w:rsidR="009D48F6" w:rsidRDefault="009D48F6"/>
          <w:p w:rsidR="009D48F6" w:rsidRDefault="009D48F6"/>
          <w:p w:rsidR="009D48F6" w:rsidRDefault="009D48F6"/>
          <w:p w:rsidR="009D48F6" w:rsidRDefault="009D48F6"/>
        </w:tc>
      </w:tr>
      <w:tr w:rsidR="009D48F6" w:rsidTr="009D48F6">
        <w:tc>
          <w:tcPr>
            <w:tcW w:w="4788" w:type="dxa"/>
          </w:tcPr>
          <w:p w:rsidR="009D48F6" w:rsidRPr="00D86CAE" w:rsidRDefault="009D48F6" w:rsidP="009D48F6">
            <w:pPr>
              <w:rPr>
                <w:rFonts w:ascii="Calibri" w:eastAsia="Arial Unicode MS" w:hAnsi="Calibri"/>
                <w:color w:val="000000"/>
              </w:rPr>
            </w:pPr>
            <w:r>
              <w:rPr>
                <w:rFonts w:ascii="Calibri" w:eastAsia="Arial Unicode MS" w:hAnsi="Calibri"/>
                <w:color w:val="000000"/>
              </w:rPr>
              <w:t xml:space="preserve">On page </w:t>
            </w:r>
            <w:r>
              <w:rPr>
                <w:rFonts w:ascii="Calibri" w:eastAsia="Arial Unicode MS" w:hAnsi="Calibri"/>
                <w:color w:val="000000"/>
              </w:rPr>
              <w:t>2</w:t>
            </w:r>
            <w:r>
              <w:rPr>
                <w:rFonts w:ascii="Calibri" w:eastAsia="Arial Unicode MS" w:hAnsi="Calibri"/>
                <w:color w:val="000000"/>
              </w:rPr>
              <w:t xml:space="preserve">, Mrs. Jones says, “Maybe you haven’t been to your supper either late as it </w:t>
            </w:r>
            <w:proofErr w:type="gramStart"/>
            <w:r>
              <w:rPr>
                <w:rFonts w:ascii="Calibri" w:eastAsia="Arial Unicode MS" w:hAnsi="Calibri"/>
                <w:color w:val="000000"/>
              </w:rPr>
              <w:t>be</w:t>
            </w:r>
            <w:proofErr w:type="gramEnd"/>
            <w:r>
              <w:rPr>
                <w:rFonts w:ascii="Calibri" w:eastAsia="Arial Unicode MS" w:hAnsi="Calibri"/>
                <w:color w:val="000000"/>
              </w:rPr>
              <w:t>.  Have you?”  What can we infer about Mrs. Jones’s character based on what she does next?</w:t>
            </w:r>
          </w:p>
        </w:tc>
        <w:tc>
          <w:tcPr>
            <w:tcW w:w="4788" w:type="dxa"/>
          </w:tcPr>
          <w:p w:rsidR="009D48F6" w:rsidRDefault="009D48F6"/>
          <w:p w:rsidR="009D48F6" w:rsidRDefault="009D48F6"/>
          <w:p w:rsidR="009D48F6" w:rsidRDefault="009D48F6"/>
          <w:p w:rsidR="009D48F6" w:rsidRDefault="009D48F6"/>
          <w:p w:rsidR="009D48F6" w:rsidRDefault="009D48F6"/>
          <w:p w:rsidR="009D48F6" w:rsidRDefault="009D48F6"/>
          <w:p w:rsidR="009D48F6" w:rsidRDefault="009D48F6"/>
          <w:p w:rsidR="009D48F6" w:rsidRDefault="009D48F6"/>
          <w:p w:rsidR="009D48F6" w:rsidRDefault="009D48F6"/>
        </w:tc>
      </w:tr>
      <w:tr w:rsidR="009D48F6" w:rsidTr="009D48F6">
        <w:tc>
          <w:tcPr>
            <w:tcW w:w="4788" w:type="dxa"/>
          </w:tcPr>
          <w:p w:rsidR="009D48F6" w:rsidRPr="00D86CAE" w:rsidRDefault="009D48F6" w:rsidP="009D48F6">
            <w:pPr>
              <w:outlineLvl w:val="0"/>
              <w:rPr>
                <w:rFonts w:ascii="Calibri" w:eastAsia="Arial Unicode MS" w:hAnsi="Calibri"/>
                <w:color w:val="000000"/>
                <w:u w:color="000000"/>
              </w:rPr>
            </w:pPr>
            <w:r>
              <w:rPr>
                <w:rFonts w:ascii="Calibri" w:eastAsia="Arial Unicode MS" w:hAnsi="Calibri"/>
                <w:color w:val="000000"/>
                <w:u w:color="000000"/>
              </w:rPr>
              <w:t xml:space="preserve">On </w:t>
            </w:r>
            <w:r>
              <w:rPr>
                <w:rFonts w:ascii="Calibri" w:eastAsia="Arial Unicode MS" w:hAnsi="Calibri"/>
                <w:color w:val="000000"/>
                <w:u w:color="000000"/>
              </w:rPr>
              <w:t>p</w:t>
            </w:r>
            <w:r w:rsidRPr="00D86CAE">
              <w:rPr>
                <w:rFonts w:ascii="Calibri" w:eastAsia="Arial Unicode MS" w:hAnsi="Calibri"/>
                <w:color w:val="000000"/>
                <w:u w:color="000000"/>
              </w:rPr>
              <w:t xml:space="preserve">age </w:t>
            </w:r>
            <w:r>
              <w:rPr>
                <w:rFonts w:ascii="Calibri" w:eastAsia="Arial Unicode MS" w:hAnsi="Calibri"/>
                <w:color w:val="000000"/>
                <w:u w:color="000000"/>
              </w:rPr>
              <w:t>3</w:t>
            </w:r>
            <w:r>
              <w:rPr>
                <w:rFonts w:ascii="Calibri" w:eastAsia="Arial Unicode MS" w:hAnsi="Calibri"/>
                <w:color w:val="000000"/>
                <w:u w:color="000000"/>
              </w:rPr>
              <w:t xml:space="preserve">, </w:t>
            </w:r>
            <w:r w:rsidRPr="00D86CAE">
              <w:rPr>
                <w:rFonts w:ascii="Calibri" w:eastAsia="Arial Unicode MS" w:hAnsi="Calibri"/>
                <w:color w:val="000000"/>
                <w:u w:color="000000"/>
              </w:rPr>
              <w:t xml:space="preserve">Mrs. Jones begins to tell Roger about when she was young.  </w:t>
            </w:r>
            <w:r>
              <w:rPr>
                <w:rFonts w:ascii="Calibri" w:eastAsia="Arial Unicode MS" w:hAnsi="Calibri"/>
                <w:color w:val="000000"/>
                <w:u w:color="000000"/>
              </w:rPr>
              <w:t>Mrs. Jones shares</w:t>
            </w:r>
            <w:r w:rsidRPr="00D86CAE">
              <w:rPr>
                <w:rFonts w:ascii="Calibri" w:eastAsia="Arial Unicode MS" w:hAnsi="Calibri"/>
                <w:color w:val="000000"/>
                <w:u w:color="000000"/>
              </w:rPr>
              <w:t>, “</w:t>
            </w:r>
            <w:r>
              <w:rPr>
                <w:rFonts w:ascii="Calibri" w:eastAsia="Arial Unicode MS" w:hAnsi="Calibri"/>
                <w:color w:val="000000"/>
                <w:u w:color="000000"/>
              </w:rPr>
              <w:t>I have done things, too, which I would not tell you, son.</w:t>
            </w:r>
            <w:r w:rsidRPr="00D86CAE">
              <w:rPr>
                <w:rFonts w:ascii="Calibri" w:eastAsia="Arial Unicode MS" w:hAnsi="Calibri"/>
                <w:color w:val="000000"/>
                <w:u w:color="000000"/>
              </w:rPr>
              <w:t xml:space="preserve">”  What effect does </w:t>
            </w:r>
            <w:r>
              <w:rPr>
                <w:rFonts w:ascii="Calibri" w:eastAsia="Arial Unicode MS" w:hAnsi="Calibri"/>
                <w:color w:val="000000"/>
                <w:u w:color="000000"/>
              </w:rPr>
              <w:t>did this admission have on Roger?  How did it influence his actions?</w:t>
            </w:r>
          </w:p>
        </w:tc>
        <w:tc>
          <w:tcPr>
            <w:tcW w:w="4788" w:type="dxa"/>
          </w:tcPr>
          <w:p w:rsidR="009D48F6" w:rsidRDefault="009D48F6"/>
          <w:p w:rsidR="009D48F6" w:rsidRDefault="009D48F6"/>
          <w:p w:rsidR="009D48F6" w:rsidRDefault="009D48F6"/>
          <w:p w:rsidR="009D48F6" w:rsidRDefault="009D48F6"/>
          <w:p w:rsidR="009D48F6" w:rsidRDefault="009D48F6"/>
          <w:p w:rsidR="009D48F6" w:rsidRDefault="009D48F6"/>
          <w:p w:rsidR="009D48F6" w:rsidRDefault="009D48F6"/>
          <w:p w:rsidR="009D48F6" w:rsidRDefault="009D48F6"/>
          <w:p w:rsidR="009D48F6" w:rsidRDefault="009D48F6"/>
        </w:tc>
      </w:tr>
      <w:tr w:rsidR="009D48F6" w:rsidTr="009D48F6">
        <w:tc>
          <w:tcPr>
            <w:tcW w:w="4788" w:type="dxa"/>
          </w:tcPr>
          <w:p w:rsidR="009D48F6" w:rsidRDefault="009D48F6" w:rsidP="009D48F6">
            <w:pPr>
              <w:outlineLvl w:val="0"/>
              <w:rPr>
                <w:rFonts w:ascii="Calibri" w:eastAsia="Arial Unicode MS" w:hAnsi="Calibri"/>
                <w:color w:val="000000"/>
                <w:u w:color="000000"/>
              </w:rPr>
            </w:pPr>
          </w:p>
          <w:p w:rsidR="009D48F6" w:rsidRDefault="009D48F6" w:rsidP="009D48F6">
            <w:pPr>
              <w:outlineLvl w:val="0"/>
              <w:rPr>
                <w:rFonts w:ascii="Calibri" w:eastAsia="Arial Unicode MS" w:hAnsi="Calibri"/>
                <w:color w:val="000000"/>
                <w:u w:color="000000"/>
              </w:rPr>
            </w:pPr>
          </w:p>
          <w:p w:rsidR="009D48F6" w:rsidRPr="00D86CAE" w:rsidRDefault="009D48F6" w:rsidP="009D48F6">
            <w:pPr>
              <w:outlineLvl w:val="0"/>
              <w:rPr>
                <w:rFonts w:ascii="Calibri" w:eastAsia="Arial Unicode MS" w:hAnsi="Calibri"/>
                <w:color w:val="000000"/>
                <w:u w:color="000000"/>
              </w:rPr>
            </w:pPr>
            <w:r>
              <w:rPr>
                <w:rFonts w:ascii="Calibri" w:eastAsia="Arial Unicode MS" w:hAnsi="Calibri"/>
                <w:color w:val="000000"/>
                <w:u w:color="000000"/>
              </w:rPr>
              <w:lastRenderedPageBreak/>
              <w:t xml:space="preserve">On page </w:t>
            </w:r>
            <w:r>
              <w:rPr>
                <w:rFonts w:ascii="Calibri" w:eastAsia="Arial Unicode MS" w:hAnsi="Calibri"/>
                <w:color w:val="000000"/>
                <w:u w:color="000000"/>
              </w:rPr>
              <w:t>3</w:t>
            </w:r>
            <w:r>
              <w:rPr>
                <w:rFonts w:ascii="Calibri" w:eastAsia="Arial Unicode MS" w:hAnsi="Calibri"/>
                <w:color w:val="000000"/>
                <w:u w:color="000000"/>
              </w:rPr>
              <w:t>, the narrator states, “The woman did not ask the boy anything about where he lived or his folk.”  What did she do instead?  Why?</w:t>
            </w:r>
          </w:p>
        </w:tc>
        <w:tc>
          <w:tcPr>
            <w:tcW w:w="4788" w:type="dxa"/>
          </w:tcPr>
          <w:p w:rsidR="009D48F6" w:rsidRDefault="009D48F6"/>
          <w:p w:rsidR="009D48F6" w:rsidRDefault="009D48F6"/>
          <w:p w:rsidR="009D48F6" w:rsidRDefault="009D48F6"/>
          <w:p w:rsidR="009D48F6" w:rsidRDefault="009D48F6"/>
          <w:p w:rsidR="009D48F6" w:rsidRDefault="009D48F6"/>
          <w:p w:rsidR="009D48F6" w:rsidRDefault="009D48F6"/>
          <w:p w:rsidR="009D48F6" w:rsidRDefault="009D48F6"/>
          <w:p w:rsidR="009D48F6" w:rsidRDefault="009D48F6"/>
          <w:p w:rsidR="009D48F6" w:rsidRDefault="009D48F6"/>
          <w:p w:rsidR="009D48F6" w:rsidRDefault="009D48F6"/>
          <w:p w:rsidR="009D48F6" w:rsidRDefault="009D48F6"/>
        </w:tc>
      </w:tr>
      <w:tr w:rsidR="009D48F6" w:rsidTr="009D48F6">
        <w:tc>
          <w:tcPr>
            <w:tcW w:w="4788" w:type="dxa"/>
          </w:tcPr>
          <w:p w:rsidR="009D48F6" w:rsidRPr="00D86CAE" w:rsidRDefault="009D48F6" w:rsidP="009D48F6">
            <w:pPr>
              <w:rPr>
                <w:rFonts w:ascii="Calibri" w:eastAsia="Arial Unicode MS" w:hAnsi="Calibri"/>
                <w:color w:val="000000"/>
              </w:rPr>
            </w:pPr>
            <w:r>
              <w:rPr>
                <w:rFonts w:ascii="Calibri" w:eastAsia="Arial Unicode MS" w:hAnsi="Calibri"/>
                <w:color w:val="000000"/>
              </w:rPr>
              <w:lastRenderedPageBreak/>
              <w:t xml:space="preserve">On page </w:t>
            </w:r>
            <w:r>
              <w:rPr>
                <w:rFonts w:ascii="Calibri" w:eastAsia="Arial Unicode MS" w:hAnsi="Calibri"/>
                <w:color w:val="000000"/>
              </w:rPr>
              <w:t>3</w:t>
            </w:r>
            <w:r>
              <w:rPr>
                <w:rFonts w:ascii="Calibri" w:eastAsia="Arial Unicode MS" w:hAnsi="Calibri"/>
                <w:color w:val="000000"/>
              </w:rPr>
              <w:t xml:space="preserve">, Mrs. Jones states, </w:t>
            </w:r>
            <w:r w:rsidRPr="00D86CAE">
              <w:rPr>
                <w:rFonts w:ascii="Calibri" w:eastAsia="Arial Unicode MS" w:hAnsi="Calibri"/>
                <w:color w:val="000000"/>
              </w:rPr>
              <w:t>“</w:t>
            </w:r>
            <w:r>
              <w:rPr>
                <w:rFonts w:ascii="Calibri" w:eastAsia="Arial Unicode MS" w:hAnsi="Calibri"/>
                <w:color w:val="000000"/>
              </w:rPr>
              <w:t>S</w:t>
            </w:r>
            <w:r w:rsidRPr="00D86CAE">
              <w:rPr>
                <w:rFonts w:ascii="Calibri" w:eastAsia="Arial Unicode MS" w:hAnsi="Calibri"/>
                <w:color w:val="000000"/>
              </w:rPr>
              <w:t>hoes come by devilish like that will burn your fee</w:t>
            </w:r>
            <w:r>
              <w:rPr>
                <w:rFonts w:ascii="Calibri" w:eastAsia="Arial Unicode MS" w:hAnsi="Calibri"/>
                <w:color w:val="000000"/>
              </w:rPr>
              <w:t>t.”</w:t>
            </w:r>
            <w:r w:rsidRPr="00D86CAE">
              <w:rPr>
                <w:rFonts w:ascii="Calibri" w:eastAsia="Arial Unicode MS" w:hAnsi="Calibri"/>
                <w:color w:val="000000"/>
              </w:rPr>
              <w:t xml:space="preserve">  State in your own words what Mrs. Jones meant</w:t>
            </w:r>
            <w:r>
              <w:rPr>
                <w:rFonts w:ascii="Calibri" w:eastAsia="Arial Unicode MS" w:hAnsi="Calibri"/>
                <w:color w:val="000000"/>
              </w:rPr>
              <w:t>.</w:t>
            </w:r>
          </w:p>
        </w:tc>
        <w:tc>
          <w:tcPr>
            <w:tcW w:w="4788" w:type="dxa"/>
          </w:tcPr>
          <w:p w:rsidR="009D48F6" w:rsidRDefault="009D48F6"/>
          <w:p w:rsidR="009D48F6" w:rsidRDefault="009D48F6"/>
          <w:p w:rsidR="009D48F6" w:rsidRDefault="009D48F6"/>
          <w:p w:rsidR="009D48F6" w:rsidRDefault="009D48F6"/>
          <w:p w:rsidR="009D48F6" w:rsidRDefault="009D48F6"/>
          <w:p w:rsidR="009D48F6" w:rsidRDefault="009D48F6"/>
          <w:p w:rsidR="009D48F6" w:rsidRDefault="009D48F6"/>
          <w:p w:rsidR="009D48F6" w:rsidRDefault="009D48F6"/>
          <w:p w:rsidR="009D48F6" w:rsidRDefault="009D48F6"/>
        </w:tc>
      </w:tr>
      <w:tr w:rsidR="009D48F6" w:rsidTr="009D48F6">
        <w:tc>
          <w:tcPr>
            <w:tcW w:w="4788" w:type="dxa"/>
          </w:tcPr>
          <w:p w:rsidR="009D48F6" w:rsidRPr="00D86CAE" w:rsidRDefault="009D48F6" w:rsidP="009D48F6">
            <w:pPr>
              <w:rPr>
                <w:rFonts w:ascii="Calibri" w:eastAsia="Arial Unicode MS" w:hAnsi="Calibri"/>
                <w:color w:val="000000"/>
              </w:rPr>
            </w:pPr>
            <w:r>
              <w:rPr>
                <w:rFonts w:ascii="Calibri" w:eastAsia="Arial Unicode MS" w:hAnsi="Calibri"/>
                <w:color w:val="000000"/>
              </w:rPr>
              <w:t xml:space="preserve">On page </w:t>
            </w:r>
            <w:r>
              <w:rPr>
                <w:rFonts w:ascii="Calibri" w:eastAsia="Arial Unicode MS" w:hAnsi="Calibri"/>
                <w:color w:val="000000"/>
              </w:rPr>
              <w:t>3</w:t>
            </w:r>
            <w:r>
              <w:rPr>
                <w:rFonts w:ascii="Calibri" w:eastAsia="Arial Unicode MS" w:hAnsi="Calibri"/>
                <w:color w:val="000000"/>
              </w:rPr>
              <w:t xml:space="preserve">, Mrs. Jones gives Roger money.  </w:t>
            </w:r>
            <w:r w:rsidRPr="00D86CAE">
              <w:rPr>
                <w:rFonts w:ascii="Calibri" w:eastAsia="Arial Unicode MS" w:hAnsi="Calibri"/>
                <w:color w:val="000000"/>
              </w:rPr>
              <w:t>What moti</w:t>
            </w:r>
            <w:r>
              <w:rPr>
                <w:rFonts w:ascii="Calibri" w:eastAsia="Arial Unicode MS" w:hAnsi="Calibri"/>
                <w:color w:val="000000"/>
              </w:rPr>
              <w:t>vates Mrs. Jones</w:t>
            </w:r>
            <w:r w:rsidRPr="00D86CAE">
              <w:rPr>
                <w:rFonts w:ascii="Calibri" w:eastAsia="Arial Unicode MS" w:hAnsi="Calibri"/>
                <w:color w:val="000000"/>
              </w:rPr>
              <w:t xml:space="preserve">?  </w:t>
            </w:r>
            <w:r>
              <w:rPr>
                <w:rFonts w:ascii="Calibri" w:eastAsia="Arial Unicode MS" w:hAnsi="Calibri"/>
                <w:color w:val="000000"/>
              </w:rPr>
              <w:t>What does she expect from him in the future?</w:t>
            </w:r>
            <w:r w:rsidRPr="00D86CAE">
              <w:rPr>
                <w:rFonts w:ascii="Calibri" w:eastAsia="Arial Unicode MS" w:hAnsi="Calibri"/>
                <w:color w:val="000000"/>
              </w:rPr>
              <w:t xml:space="preserve"> </w:t>
            </w:r>
          </w:p>
        </w:tc>
        <w:tc>
          <w:tcPr>
            <w:tcW w:w="4788" w:type="dxa"/>
          </w:tcPr>
          <w:p w:rsidR="009D48F6" w:rsidRDefault="009D48F6"/>
          <w:p w:rsidR="009D48F6" w:rsidRDefault="009D48F6"/>
          <w:p w:rsidR="009D48F6" w:rsidRDefault="009D48F6"/>
          <w:p w:rsidR="009D48F6" w:rsidRDefault="009D48F6"/>
          <w:p w:rsidR="009D48F6" w:rsidRDefault="009D48F6"/>
          <w:p w:rsidR="009D48F6" w:rsidRDefault="009D48F6"/>
          <w:p w:rsidR="009D48F6" w:rsidRDefault="009D48F6"/>
          <w:p w:rsidR="009D48F6" w:rsidRDefault="009D48F6"/>
          <w:p w:rsidR="009D48F6" w:rsidRDefault="009D48F6"/>
        </w:tc>
      </w:tr>
    </w:tbl>
    <w:p w:rsidR="00220A15" w:rsidRDefault="00220A15"/>
    <w:sectPr w:rsidR="00220A15" w:rsidSect="00220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D48F6"/>
    <w:rsid w:val="00054E68"/>
    <w:rsid w:val="0005655F"/>
    <w:rsid w:val="00220A15"/>
    <w:rsid w:val="00283672"/>
    <w:rsid w:val="002D2B20"/>
    <w:rsid w:val="00622905"/>
    <w:rsid w:val="00737CBD"/>
    <w:rsid w:val="008C148A"/>
    <w:rsid w:val="009D48F6"/>
    <w:rsid w:val="00AB4DAC"/>
    <w:rsid w:val="00D70BDD"/>
    <w:rsid w:val="00F21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katherinemiller</dc:creator>
  <cp:keywords/>
  <dc:description/>
  <cp:lastModifiedBy>katherinemiller</cp:lastModifiedBy>
  <cp:revision>1</cp:revision>
  <cp:lastPrinted>2014-09-15T17:41:00Z</cp:lastPrinted>
  <dcterms:created xsi:type="dcterms:W3CDTF">2014-09-15T17:34:00Z</dcterms:created>
  <dcterms:modified xsi:type="dcterms:W3CDTF">2014-09-15T17:41:00Z</dcterms:modified>
</cp:coreProperties>
</file>